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E" w:rsidRPr="00B34D4E" w:rsidRDefault="00B34D4E" w:rsidP="00B34D4E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B34D4E">
        <w:rPr>
          <w:rFonts w:asciiTheme="minorHAnsi" w:hAnsiTheme="minorHAnsi"/>
          <w:b/>
          <w:color w:val="0086C7"/>
          <w:sz w:val="36"/>
          <w:szCs w:val="36"/>
          <w:lang w:eastAsia="nl-NL"/>
        </w:rPr>
        <w:t>Regio ZW themabijeenkomst 23/11/2016</w:t>
      </w:r>
    </w:p>
    <w:p w:rsidR="00B34D4E" w:rsidRPr="00B34D4E" w:rsidRDefault="00B34D4E" w:rsidP="00B34D4E">
      <w:pPr>
        <w:spacing w:line="330" w:lineRule="atLeast"/>
        <w:rPr>
          <w:rFonts w:asciiTheme="minorHAnsi" w:hAnsiTheme="minorHAnsi"/>
          <w:color w:val="303D48"/>
          <w:sz w:val="24"/>
          <w:szCs w:val="24"/>
          <w:lang w:eastAsia="nl-NL"/>
        </w:rPr>
      </w:pP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Themabijeenkomst van de regio Zuidwest Nederland op </w:t>
      </w: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>woensdag 23 november a.s.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 met als onderwerp</w:t>
      </w:r>
      <w:r>
        <w:rPr>
          <w:rFonts w:asciiTheme="minorHAnsi" w:hAnsiTheme="minorHAnsi"/>
          <w:color w:val="303D48"/>
          <w:sz w:val="24"/>
          <w:szCs w:val="24"/>
          <w:lang w:eastAsia="nl-NL"/>
        </w:rPr>
        <w:t>: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 </w:t>
      </w:r>
    </w:p>
    <w:p w:rsidR="00B34D4E" w:rsidRPr="00B34D4E" w:rsidRDefault="00B34D4E" w:rsidP="00B34D4E">
      <w:pPr>
        <w:spacing w:after="60"/>
        <w:jc w:val="center"/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i/>
          <w:iCs/>
          <w:color w:val="303D48"/>
          <w:sz w:val="36"/>
          <w:szCs w:val="36"/>
          <w:lang w:eastAsia="nl-NL"/>
        </w:rPr>
        <w:t>‘Human Connectivity’</w:t>
      </w:r>
    </w:p>
    <w:p w:rsidR="00B34D4E" w:rsidRPr="00B34D4E" w:rsidRDefault="00B34D4E" w:rsidP="00B34D4E">
      <w:pPr>
        <w:spacing w:after="120" w:line="330" w:lineRule="atLeast"/>
        <w:rPr>
          <w:rFonts w:asciiTheme="minorHAnsi" w:hAnsiTheme="minorHAnsi"/>
          <w:b/>
          <w:i/>
        </w:rPr>
      </w:pPr>
      <w:r w:rsidRPr="00B34D4E">
        <w:rPr>
          <w:rFonts w:asciiTheme="minorHAnsi" w:hAnsiTheme="minorHAnsi"/>
          <w:b/>
          <w:i/>
          <w:color w:val="303D48"/>
          <w:sz w:val="26"/>
          <w:szCs w:val="24"/>
          <w:lang w:eastAsia="nl-NL"/>
        </w:rPr>
        <w:t>            </w:t>
      </w:r>
      <w:r w:rsidRPr="00B34D4E">
        <w:rPr>
          <w:rFonts w:asciiTheme="minorHAnsi" w:hAnsiTheme="minorHAnsi"/>
          <w:b/>
          <w:i/>
          <w:color w:val="303D48"/>
          <w:sz w:val="24"/>
          <w:szCs w:val="24"/>
          <w:lang w:eastAsia="nl-NL"/>
        </w:rPr>
        <w:t>Een zoektocht naar een passende samenwerking, organisatievorm en leiderschap</w:t>
      </w:r>
    </w:p>
    <w:p w:rsidR="00B34D4E" w:rsidRPr="00B34D4E" w:rsidRDefault="0017047D" w:rsidP="00B34D4E">
      <w:pPr>
        <w:spacing w:before="100" w:beforeAutospacing="1" w:after="330" w:line="330" w:lineRule="atLeast"/>
        <w:rPr>
          <w:rFonts w:asciiTheme="minorHAnsi" w:hAnsiTheme="minorHAnsi"/>
        </w:rPr>
      </w:pPr>
      <w:r>
        <w:rPr>
          <w:rFonts w:asciiTheme="minorHAnsi" w:hAnsiTheme="minorHAnsi"/>
          <w:color w:val="303D48"/>
          <w:sz w:val="24"/>
          <w:szCs w:val="24"/>
          <w:lang w:eastAsia="nl-NL"/>
        </w:rPr>
        <w:t>Hoe verhoud</w:t>
      </w:r>
      <w:r w:rsidR="00B34D4E"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 je je tot jezelf, de ander en je werk ? Analoog aan de ijsbergtheorie gaan we boven water methoden inzetten waardoor wat onder water leeft boven kan komen. Zodat er bewogen kan worden en mensen de verbinding kunnen vinden.</w:t>
      </w:r>
    </w:p>
    <w:p w:rsidR="00B34D4E" w:rsidRPr="00B34D4E" w:rsidRDefault="00B34D4E" w:rsidP="00B34D4E">
      <w:pPr>
        <w:spacing w:before="100" w:beforeAutospacing="1" w:after="330" w:line="330" w:lineRule="atLeast"/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 xml:space="preserve">Kernwoorden van de HC benadering: 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informeel, pragmatisch, systemisch, direct, </w:t>
      </w:r>
      <w:r w:rsidR="0017047D" w:rsidRPr="00B34D4E">
        <w:rPr>
          <w:rFonts w:asciiTheme="minorHAnsi" w:hAnsiTheme="minorHAnsi"/>
          <w:color w:val="303D48"/>
          <w:sz w:val="24"/>
          <w:szCs w:val="24"/>
          <w:lang w:eastAsia="nl-NL"/>
        </w:rPr>
        <w:t>intuïtief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>, onderstroom, loyaal, doorwrocht.</w:t>
      </w:r>
    </w:p>
    <w:p w:rsidR="00B34D4E" w:rsidRPr="00B34D4E" w:rsidRDefault="00B34D4E" w:rsidP="00B34D4E">
      <w:pPr>
        <w:spacing w:before="100" w:beforeAutospacing="1" w:after="330" w:line="330" w:lineRule="atLeast"/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 xml:space="preserve">Inleider 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is </w:t>
      </w:r>
      <w:r w:rsidRPr="00B34D4E">
        <w:rPr>
          <w:rFonts w:asciiTheme="minorHAnsi" w:hAnsiTheme="minorHAnsi"/>
          <w:i/>
          <w:color w:val="303D48"/>
          <w:sz w:val="24"/>
          <w:szCs w:val="24"/>
          <w:lang w:eastAsia="nl-NL"/>
        </w:rPr>
        <w:t>Michel Heesen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>. Zelfstandig gevestigde A&amp;O’er.</w:t>
      </w:r>
    </w:p>
    <w:p w:rsidR="00B34D4E" w:rsidRPr="00B34D4E" w:rsidRDefault="00B34D4E" w:rsidP="00B34D4E">
      <w:pPr>
        <w:spacing w:before="100" w:beforeAutospacing="1" w:after="330" w:line="330" w:lineRule="atLeast"/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 xml:space="preserve">Werkvorm: 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>Het betreft hier een interactieve sessie waarbij u zelf op zoek gaat, u vertelt hoe HC volgens u werkt in de projecten die u heeft.</w:t>
      </w:r>
    </w:p>
    <w:p w:rsidR="00B34D4E" w:rsidRPr="00B34D4E" w:rsidRDefault="00B34D4E" w:rsidP="00B34D4E">
      <w:pPr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 xml:space="preserve">Wat gaat dit u opleveren: </w:t>
      </w:r>
    </w:p>
    <w:p w:rsidR="00B34D4E" w:rsidRPr="00B34D4E" w:rsidRDefault="00B34D4E" w:rsidP="00B34D4E">
      <w:pPr>
        <w:pStyle w:val="Lijstalinea"/>
        <w:numPr>
          <w:ilvl w:val="0"/>
          <w:numId w:val="1"/>
        </w:numPr>
        <w:spacing w:after="60" w:line="330" w:lineRule="atLeast"/>
        <w:ind w:left="714" w:hanging="357"/>
        <w:rPr>
          <w:rFonts w:asciiTheme="minorHAnsi" w:hAnsiTheme="minorHAnsi"/>
          <w:color w:val="303D48"/>
          <w:sz w:val="24"/>
          <w:szCs w:val="24"/>
          <w:lang w:eastAsia="nl-NL"/>
        </w:rPr>
      </w:pP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U verkrijgt inzicht in het </w:t>
      </w:r>
      <w:r>
        <w:rPr>
          <w:rFonts w:asciiTheme="minorHAnsi" w:hAnsiTheme="minorHAnsi"/>
          <w:color w:val="303D48"/>
          <w:sz w:val="24"/>
          <w:szCs w:val="24"/>
          <w:lang w:eastAsia="nl-NL"/>
        </w:rPr>
        <w:t>HC gedachtegoed</w:t>
      </w:r>
    </w:p>
    <w:p w:rsidR="00B34D4E" w:rsidRPr="00B34D4E" w:rsidRDefault="00B34D4E" w:rsidP="00B34D4E">
      <w:pPr>
        <w:pStyle w:val="Lijstalinea"/>
        <w:numPr>
          <w:ilvl w:val="0"/>
          <w:numId w:val="1"/>
        </w:numPr>
        <w:spacing w:after="60"/>
        <w:ind w:left="714" w:hanging="357"/>
        <w:rPr>
          <w:rFonts w:asciiTheme="minorHAnsi" w:hAnsiTheme="minorHAnsi"/>
        </w:rPr>
      </w:pP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Kennis en instrumentarium (techniek van gestructureerd informatie verzamelen en analyseren) kunt u </w:t>
      </w:r>
      <w:r>
        <w:rPr>
          <w:rFonts w:asciiTheme="minorHAnsi" w:hAnsiTheme="minorHAnsi"/>
          <w:color w:val="303D48"/>
          <w:sz w:val="24"/>
          <w:szCs w:val="24"/>
          <w:lang w:eastAsia="nl-NL"/>
        </w:rPr>
        <w:t>gaan toepassen in uw projecten</w:t>
      </w:r>
    </w:p>
    <w:p w:rsidR="00B34D4E" w:rsidRPr="00B34D4E" w:rsidRDefault="00B34D4E" w:rsidP="00AE52F0">
      <w:pPr>
        <w:pStyle w:val="Lijstalinea"/>
        <w:numPr>
          <w:ilvl w:val="0"/>
          <w:numId w:val="1"/>
        </w:numPr>
        <w:ind w:left="714" w:right="-142" w:hanging="357"/>
        <w:rPr>
          <w:rFonts w:asciiTheme="minorHAnsi" w:hAnsiTheme="minorHAnsi"/>
        </w:rPr>
      </w:pPr>
      <w:r>
        <w:rPr>
          <w:rFonts w:asciiTheme="minorHAnsi" w:hAnsiTheme="minorHAnsi"/>
          <w:color w:val="303D48"/>
          <w:sz w:val="24"/>
          <w:szCs w:val="24"/>
          <w:lang w:eastAsia="nl-NL"/>
        </w:rPr>
        <w:t>U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 leert hoe het werkt en wat het oplevert (eigenaarschap, eigen verantwoordelijkheid, ineffectieve patronen herkennen en doorbreken, wendbaarheid)</w:t>
      </w:r>
    </w:p>
    <w:p w:rsidR="00B34D4E" w:rsidRDefault="00B34D4E" w:rsidP="00B34D4E">
      <w:pPr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</w:pPr>
    </w:p>
    <w:p w:rsidR="00B34D4E" w:rsidRPr="00B34D4E" w:rsidRDefault="00B34D4E" w:rsidP="00B34D4E">
      <w:pPr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>Programma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13.30 uur             Inloop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14.00 uur             Start workshop (pauze halverwege)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17.00 uur             Einde en aansluitend informeel tot 17</w:t>
      </w:r>
      <w:r w:rsidR="00AE52F0">
        <w:rPr>
          <w:rFonts w:asciiTheme="minorHAnsi" w:hAnsiTheme="minorHAnsi"/>
          <w:color w:val="303D48"/>
          <w:sz w:val="24"/>
          <w:szCs w:val="24"/>
          <w:lang w:eastAsia="nl-NL"/>
        </w:rPr>
        <w:t>.30 uur</w:t>
      </w:r>
    </w:p>
    <w:p w:rsidR="00B34D4E" w:rsidRPr="00B34D4E" w:rsidRDefault="00B34D4E" w:rsidP="00B34D4E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  <w:color w:val="303D48"/>
          <w:sz w:val="24"/>
          <w:szCs w:val="24"/>
          <w:lang w:eastAsia="nl-NL"/>
        </w:rPr>
        <w:br/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Aanmelden via </w:t>
      </w:r>
      <w:r w:rsidR="001056C2">
        <w:rPr>
          <w:rFonts w:asciiTheme="minorHAnsi" w:hAnsiTheme="minorHAnsi"/>
          <w:color w:val="303D48"/>
          <w:sz w:val="24"/>
          <w:szCs w:val="24"/>
          <w:lang w:eastAsia="nl-NL"/>
        </w:rPr>
        <w:t xml:space="preserve">de </w:t>
      </w:r>
      <w:hyperlink r:id="rId5" w:history="1">
        <w:r w:rsidR="001056C2" w:rsidRPr="001056C2">
          <w:rPr>
            <w:rStyle w:val="Hyperlink"/>
            <w:rFonts w:asciiTheme="minorHAnsi" w:hAnsiTheme="minorHAnsi"/>
            <w:sz w:val="24"/>
            <w:szCs w:val="24"/>
            <w:lang w:eastAsia="nl-NL"/>
          </w:rPr>
          <w:t>website</w:t>
        </w:r>
      </w:hyperlink>
      <w:bookmarkStart w:id="0" w:name="_GoBack"/>
      <w:bookmarkEnd w:id="0"/>
      <w:r w:rsidR="001056C2">
        <w:rPr>
          <w:rFonts w:asciiTheme="minorHAnsi" w:hAnsiTheme="minorHAnsi"/>
          <w:color w:val="303D48"/>
          <w:sz w:val="24"/>
          <w:szCs w:val="24"/>
          <w:lang w:eastAsia="nl-NL"/>
        </w:rPr>
        <w:t>.</w:t>
      </w:r>
    </w:p>
    <w:p w:rsidR="00B34D4E" w:rsidRDefault="00B34D4E" w:rsidP="00B34D4E">
      <w:pPr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</w:pPr>
    </w:p>
    <w:p w:rsidR="00B34D4E" w:rsidRPr="00B34D4E" w:rsidRDefault="00B34D4E" w:rsidP="00B34D4E">
      <w:pPr>
        <w:rPr>
          <w:rFonts w:asciiTheme="minorHAnsi" w:hAnsiTheme="minorHAnsi"/>
        </w:rPr>
      </w:pPr>
      <w:r w:rsidRPr="00B34D4E">
        <w:rPr>
          <w:rFonts w:asciiTheme="minorHAnsi" w:hAnsiTheme="minorHAnsi"/>
          <w:b/>
          <w:bCs/>
          <w:color w:val="303D48"/>
          <w:sz w:val="24"/>
          <w:szCs w:val="24"/>
          <w:lang w:eastAsia="nl-NL"/>
        </w:rPr>
        <w:t>Locatie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WVS Groep (melden bij receptie)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Bosstraat 81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4704 RL  Roosendaal</w:t>
      </w: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br/>
        <w:t>0165 596500 </w:t>
      </w:r>
    </w:p>
    <w:p w:rsidR="00B34D4E" w:rsidRDefault="00B34D4E" w:rsidP="00B34D4E">
      <w:pPr>
        <w:rPr>
          <w:rFonts w:asciiTheme="minorHAnsi" w:hAnsiTheme="minorHAnsi"/>
          <w:color w:val="303D48"/>
          <w:sz w:val="24"/>
          <w:szCs w:val="24"/>
          <w:lang w:eastAsia="nl-NL"/>
        </w:rPr>
      </w:pPr>
    </w:p>
    <w:p w:rsidR="00B34D4E" w:rsidRPr="00B34D4E" w:rsidRDefault="00B34D4E" w:rsidP="00B34D4E">
      <w:pPr>
        <w:rPr>
          <w:rFonts w:asciiTheme="minorHAnsi" w:hAnsiTheme="minorHAnsi"/>
        </w:rPr>
      </w:pPr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 xml:space="preserve">Voor routebeschrijving klik </w:t>
      </w:r>
      <w:hyperlink r:id="rId6" w:history="1">
        <w:r w:rsidRPr="00B34D4E">
          <w:rPr>
            <w:rStyle w:val="Hyperlink"/>
            <w:rFonts w:asciiTheme="minorHAnsi" w:hAnsiTheme="minorHAnsi"/>
            <w:color w:val="0000FF"/>
            <w:sz w:val="24"/>
            <w:szCs w:val="24"/>
            <w:lang w:eastAsia="nl-NL"/>
          </w:rPr>
          <w:t>HIER</w:t>
        </w:r>
      </w:hyperlink>
      <w:r w:rsidRPr="00B34D4E">
        <w:rPr>
          <w:rFonts w:asciiTheme="minorHAnsi" w:hAnsiTheme="minorHAnsi"/>
          <w:color w:val="303D48"/>
          <w:sz w:val="24"/>
          <w:szCs w:val="24"/>
          <w:lang w:eastAsia="nl-NL"/>
        </w:rPr>
        <w:t>.</w:t>
      </w:r>
    </w:p>
    <w:p w:rsidR="0026184E" w:rsidRPr="00B34D4E" w:rsidRDefault="0026184E">
      <w:pPr>
        <w:rPr>
          <w:rFonts w:asciiTheme="minorHAnsi" w:hAnsiTheme="minorHAnsi"/>
        </w:rPr>
      </w:pPr>
    </w:p>
    <w:sectPr w:rsidR="0026184E" w:rsidRPr="00B34D4E" w:rsidSect="00B34D4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70A4"/>
    <w:multiLevelType w:val="hybridMultilevel"/>
    <w:tmpl w:val="442A8B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E"/>
    <w:rsid w:val="001056C2"/>
    <w:rsid w:val="0017047D"/>
    <w:rsid w:val="0026184E"/>
    <w:rsid w:val="00AE52F0"/>
    <w:rsid w:val="00B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69EA-2A83-4989-B59F-A527919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D4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D4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34D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maps/place/WVS-groep/@51.5537164,4.4717808,18z/data=!4m5!3m4!1s0x0:0x58a93c41ce4abc86!8m2!3d51.5538326!4d4.4716394" TargetMode="External"/><Relationship Id="rId5" Type="http://schemas.openxmlformats.org/officeDocument/2006/relationships/hyperlink" Target="http://www.baeno.nl/agendapunten/regio-zw-human-connecti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Niessen</dc:creator>
  <cp:keywords/>
  <dc:description/>
  <cp:lastModifiedBy>Jose Niessen</cp:lastModifiedBy>
  <cp:revision>3</cp:revision>
  <cp:lastPrinted>2016-09-08T07:44:00Z</cp:lastPrinted>
  <dcterms:created xsi:type="dcterms:W3CDTF">2016-09-08T07:33:00Z</dcterms:created>
  <dcterms:modified xsi:type="dcterms:W3CDTF">2016-09-08T11:11:00Z</dcterms:modified>
</cp:coreProperties>
</file>